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5B1" w:rsidRPr="007F2FD3" w:rsidRDefault="007F2FD3" w:rsidP="003D41C4">
      <w:pPr>
        <w:jc w:val="center"/>
        <w:rPr>
          <w:b/>
          <w:sz w:val="32"/>
          <w:szCs w:val="32"/>
        </w:rPr>
      </w:pPr>
      <w:r w:rsidRPr="007F2FD3">
        <w:rPr>
          <w:b/>
          <w:sz w:val="32"/>
          <w:szCs w:val="32"/>
        </w:rPr>
        <w:t>Aula 1</w:t>
      </w:r>
    </w:p>
    <w:p w:rsidR="007F2FD3" w:rsidRDefault="007F2FD3" w:rsidP="003D41C4">
      <w:pPr>
        <w:jc w:val="center"/>
        <w:rPr>
          <w:b/>
          <w:sz w:val="32"/>
          <w:szCs w:val="32"/>
        </w:rPr>
      </w:pPr>
      <w:r w:rsidRPr="007F2FD3">
        <w:rPr>
          <w:b/>
          <w:sz w:val="32"/>
          <w:szCs w:val="32"/>
        </w:rPr>
        <w:t>Resumo</w:t>
      </w:r>
    </w:p>
    <w:p w:rsidR="007F2FD3" w:rsidRDefault="002B0437" w:rsidP="002B0437">
      <w:pPr>
        <w:jc w:val="both"/>
        <w:rPr>
          <w:sz w:val="32"/>
          <w:szCs w:val="32"/>
        </w:rPr>
      </w:pPr>
      <w:r>
        <w:rPr>
          <w:sz w:val="32"/>
          <w:szCs w:val="32"/>
        </w:rPr>
        <w:t>N</w:t>
      </w:r>
      <w:r w:rsidR="006E6A0B">
        <w:rPr>
          <w:sz w:val="32"/>
          <w:szCs w:val="32"/>
        </w:rPr>
        <w:t xml:space="preserve">esta primeira aula, fica claro importância da hermenêutica tanto no nosso cotidiano quanto na interpretação bíblica. Esta palavra </w:t>
      </w:r>
      <w:r w:rsidR="00C72AD3">
        <w:rPr>
          <w:sz w:val="32"/>
          <w:szCs w:val="32"/>
        </w:rPr>
        <w:t>que em meio a grande parte da igreja pareça estranha, tem</w:t>
      </w:r>
      <w:r w:rsidR="00414D9F">
        <w:rPr>
          <w:sz w:val="32"/>
          <w:szCs w:val="32"/>
        </w:rPr>
        <w:t xml:space="preserve"> significados comuns como: traduzo, interpreto ou significo, visto que não </w:t>
      </w:r>
      <w:r>
        <w:rPr>
          <w:sz w:val="32"/>
          <w:szCs w:val="32"/>
        </w:rPr>
        <w:t>é</w:t>
      </w:r>
      <w:r w:rsidR="00414D9F">
        <w:rPr>
          <w:sz w:val="32"/>
          <w:szCs w:val="32"/>
        </w:rPr>
        <w:t xml:space="preserve"> uma palavra portuguesa </w:t>
      </w:r>
      <w:r>
        <w:rPr>
          <w:sz w:val="32"/>
          <w:szCs w:val="32"/>
        </w:rPr>
        <w:t>traz</w:t>
      </w:r>
      <w:r w:rsidR="00414D9F">
        <w:rPr>
          <w:sz w:val="32"/>
          <w:szCs w:val="32"/>
        </w:rPr>
        <w:t xml:space="preserve"> consigo mais de um significado</w:t>
      </w:r>
      <w:r>
        <w:rPr>
          <w:sz w:val="32"/>
          <w:szCs w:val="32"/>
        </w:rPr>
        <w:t>. Simplificando essas colocações hermenêutica “</w:t>
      </w:r>
      <w:r w:rsidRPr="002B0437">
        <w:rPr>
          <w:sz w:val="32"/>
          <w:szCs w:val="32"/>
        </w:rPr>
        <w:t>é a disciplina que lida com os princípios de interpretação</w:t>
      </w:r>
      <w:r>
        <w:rPr>
          <w:sz w:val="32"/>
          <w:szCs w:val="32"/>
        </w:rPr>
        <w:t>”.</w:t>
      </w:r>
    </w:p>
    <w:p w:rsidR="002B0437" w:rsidRDefault="002B0437" w:rsidP="002B0437">
      <w:pPr>
        <w:jc w:val="both"/>
        <w:rPr>
          <w:sz w:val="32"/>
          <w:szCs w:val="32"/>
        </w:rPr>
      </w:pPr>
      <w:r>
        <w:rPr>
          <w:sz w:val="32"/>
          <w:szCs w:val="32"/>
        </w:rPr>
        <w:t xml:space="preserve">No dia a dia e comum lidarmos </w:t>
      </w:r>
      <w:r w:rsidR="003D41C4">
        <w:rPr>
          <w:sz w:val="32"/>
          <w:szCs w:val="32"/>
        </w:rPr>
        <w:t>com princípios</w:t>
      </w:r>
      <w:r>
        <w:rPr>
          <w:sz w:val="32"/>
          <w:szCs w:val="32"/>
        </w:rPr>
        <w:t xml:space="preserve"> de </w:t>
      </w:r>
      <w:r w:rsidR="003D41C4">
        <w:rPr>
          <w:sz w:val="32"/>
          <w:szCs w:val="32"/>
        </w:rPr>
        <w:t>interpretação</w:t>
      </w:r>
      <w:r>
        <w:rPr>
          <w:sz w:val="32"/>
          <w:szCs w:val="32"/>
        </w:rPr>
        <w:t xml:space="preserve">, </w:t>
      </w:r>
      <w:r w:rsidR="003D41C4">
        <w:rPr>
          <w:sz w:val="32"/>
          <w:szCs w:val="32"/>
        </w:rPr>
        <w:t>ainda que involuntariamente, quando lemos uma carta pastoral, quando lemos um jornal, em cada um dos gêneros literários usamos princípios de interpretação, você nunca irá ler uma carta pastoral como se lê um carta de cobrança, todos os dias estamos involuntariamente cercado pela hermenêutica.</w:t>
      </w:r>
    </w:p>
    <w:p w:rsidR="003D41C4" w:rsidRDefault="003D41C4" w:rsidP="002B0437">
      <w:pPr>
        <w:jc w:val="both"/>
        <w:rPr>
          <w:sz w:val="32"/>
          <w:szCs w:val="32"/>
        </w:rPr>
      </w:pPr>
      <w:r>
        <w:rPr>
          <w:sz w:val="32"/>
          <w:szCs w:val="32"/>
        </w:rPr>
        <w:t xml:space="preserve">Certamente não e diferente das escrituras, </w:t>
      </w:r>
      <w:r w:rsidR="00EB294F">
        <w:rPr>
          <w:sz w:val="32"/>
          <w:szCs w:val="32"/>
        </w:rPr>
        <w:t>por ser</w:t>
      </w:r>
      <w:r>
        <w:rPr>
          <w:sz w:val="32"/>
          <w:szCs w:val="32"/>
        </w:rPr>
        <w:t xml:space="preserve"> um livro de natureza divino-humana nunca deve ser interpretado da mesma forma que uma literatura comum.</w:t>
      </w:r>
      <w:r w:rsidR="00EB294F">
        <w:rPr>
          <w:sz w:val="32"/>
          <w:szCs w:val="32"/>
        </w:rPr>
        <w:t xml:space="preserve"> O método histórico gramatical e o mais recomendado ainda que seja o menos usado por grande parte das igrejas brasileiras. Este método exige do seu interprete não só a labuta da pesquisa socio-histórico, mas também da iluminação do seu autor, o interprete também tem de organizar suas interpretações para expor está de forma simples e clara.</w:t>
      </w:r>
    </w:p>
    <w:p w:rsidR="00EB294F" w:rsidRDefault="00EB294F" w:rsidP="002B0437">
      <w:pPr>
        <w:jc w:val="both"/>
        <w:rPr>
          <w:sz w:val="32"/>
          <w:szCs w:val="32"/>
        </w:rPr>
      </w:pPr>
      <w:r>
        <w:rPr>
          <w:sz w:val="32"/>
          <w:szCs w:val="32"/>
        </w:rPr>
        <w:t xml:space="preserve"> A hermenêutica e </w:t>
      </w:r>
      <w:r w:rsidR="00392E70">
        <w:rPr>
          <w:sz w:val="32"/>
          <w:szCs w:val="32"/>
        </w:rPr>
        <w:t>necessária</w:t>
      </w:r>
      <w:r>
        <w:rPr>
          <w:sz w:val="32"/>
          <w:szCs w:val="32"/>
        </w:rPr>
        <w:t xml:space="preserve"> para uma melhor </w:t>
      </w:r>
      <w:r w:rsidR="00392E70">
        <w:rPr>
          <w:sz w:val="32"/>
          <w:szCs w:val="32"/>
        </w:rPr>
        <w:t>compreensão</w:t>
      </w:r>
      <w:r>
        <w:rPr>
          <w:sz w:val="32"/>
          <w:szCs w:val="32"/>
        </w:rPr>
        <w:t xml:space="preserve"> das escrituras, visto que, </w:t>
      </w:r>
      <w:r w:rsidR="00392E70">
        <w:rPr>
          <w:sz w:val="32"/>
          <w:szCs w:val="32"/>
        </w:rPr>
        <w:t>esta não foi escrita no nosso idioma, nem mesmo seus personagem eram brasileiros, muito mesmo viveram em nosso contexto, devemos como fies expositores das sagradas escrituras “ORARE ET LABUTARE”.</w:t>
      </w:r>
      <w:bookmarkStart w:id="0" w:name="_GoBack"/>
      <w:bookmarkEnd w:id="0"/>
    </w:p>
    <w:p w:rsidR="00EB294F" w:rsidRPr="006E6A0B" w:rsidRDefault="00EB294F" w:rsidP="002B0437">
      <w:pPr>
        <w:jc w:val="both"/>
        <w:rPr>
          <w:sz w:val="32"/>
          <w:szCs w:val="32"/>
        </w:rPr>
      </w:pPr>
    </w:p>
    <w:sectPr w:rsidR="00EB294F" w:rsidRPr="006E6A0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FD3"/>
    <w:rsid w:val="002B0437"/>
    <w:rsid w:val="00392E70"/>
    <w:rsid w:val="003D41C4"/>
    <w:rsid w:val="00414D9F"/>
    <w:rsid w:val="005778C4"/>
    <w:rsid w:val="006E6A0B"/>
    <w:rsid w:val="007F2FD3"/>
    <w:rsid w:val="00952D86"/>
    <w:rsid w:val="00A315B1"/>
    <w:rsid w:val="00C72AD3"/>
    <w:rsid w:val="00EB29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AFB28"/>
  <w15:chartTrackingRefBased/>
  <w15:docId w15:val="{169BA255-288F-4AD9-8266-F77169B9E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1</Pages>
  <Words>246</Words>
  <Characters>1333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cruz</dc:creator>
  <cp:keywords/>
  <dc:description/>
  <cp:lastModifiedBy>roger cruz</cp:lastModifiedBy>
  <cp:revision>2</cp:revision>
  <dcterms:created xsi:type="dcterms:W3CDTF">2018-10-24T21:57:00Z</dcterms:created>
  <dcterms:modified xsi:type="dcterms:W3CDTF">2018-10-25T03:07:00Z</dcterms:modified>
</cp:coreProperties>
</file>